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C1A29" w14:textId="0002C360" w:rsidR="005B729C" w:rsidRPr="005B729C" w:rsidRDefault="004038DD">
      <w:pPr>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Raw </w:t>
      </w:r>
      <w:r w:rsidR="005B729C" w:rsidRPr="005B729C">
        <w:rPr>
          <w:rFonts w:ascii="Times New Roman" w:hAnsi="Times New Roman" w:cs="Times New Roman"/>
          <w:b/>
          <w:bCs/>
          <w:sz w:val="28"/>
          <w:szCs w:val="28"/>
          <w:lang w:val="en-US"/>
        </w:rPr>
        <w:t>Draft Manuscript</w:t>
      </w:r>
    </w:p>
    <w:p w14:paraId="5FC7F6FD" w14:textId="091D4711" w:rsidR="00E709C6" w:rsidRPr="005B729C" w:rsidRDefault="005E345D">
      <w:pPr>
        <w:rPr>
          <w:rFonts w:ascii="Times New Roman" w:hAnsi="Times New Roman" w:cs="Times New Roman"/>
          <w:b/>
          <w:bCs/>
          <w:sz w:val="28"/>
          <w:szCs w:val="28"/>
          <w:lang w:val="en-US"/>
        </w:rPr>
      </w:pPr>
      <w:r w:rsidRPr="005B729C">
        <w:rPr>
          <w:rFonts w:ascii="Times New Roman" w:hAnsi="Times New Roman" w:cs="Times New Roman"/>
          <w:b/>
          <w:bCs/>
          <w:sz w:val="28"/>
          <w:szCs w:val="28"/>
          <w:lang w:val="en-US"/>
        </w:rPr>
        <w:t>Introduction</w:t>
      </w:r>
    </w:p>
    <w:p w14:paraId="5A230CA8" w14:textId="13585ABD" w:rsidR="004038DD" w:rsidRDefault="005E345D" w:rsidP="00BE38F0">
      <w:pPr>
        <w:jc w:val="both"/>
        <w:rPr>
          <w:rFonts w:ascii="Times New Roman" w:hAnsi="Times New Roman" w:cs="Times New Roman"/>
          <w:sz w:val="28"/>
          <w:szCs w:val="28"/>
          <w:lang w:val="en-US"/>
        </w:rPr>
      </w:pPr>
      <w:r w:rsidRPr="005B729C">
        <w:rPr>
          <w:rFonts w:ascii="Times New Roman" w:hAnsi="Times New Roman" w:cs="Times New Roman"/>
          <w:sz w:val="28"/>
          <w:szCs w:val="28"/>
          <w:lang w:val="en-US"/>
        </w:rPr>
        <w:t>The issue with generative AI is that many people assume it is a shortcut to producing different outputs, especially written work. Previous studies have shown that</w:t>
      </w:r>
      <w:r w:rsidR="00BE38F0" w:rsidRPr="005B729C">
        <w:rPr>
          <w:rFonts w:ascii="Times New Roman" w:hAnsi="Times New Roman" w:cs="Times New Roman"/>
          <w:sz w:val="28"/>
          <w:szCs w:val="28"/>
          <w:lang w:val="en-US"/>
        </w:rPr>
        <w:t xml:space="preserve"> many students rely on AI to complete assignments</w:t>
      </w:r>
      <w:r w:rsidR="00A4628C">
        <w:rPr>
          <w:rFonts w:ascii="Times New Roman" w:hAnsi="Times New Roman" w:cs="Times New Roman"/>
          <w:sz w:val="28"/>
          <w:szCs w:val="28"/>
          <w:lang w:val="en-US"/>
        </w:rPr>
        <w:t xml:space="preserve"> with a potential threat to critical thinking</w:t>
      </w:r>
      <w:r w:rsidR="004038DD">
        <w:rPr>
          <w:rFonts w:ascii="Times New Roman" w:hAnsi="Times New Roman" w:cs="Times New Roman"/>
          <w:sz w:val="28"/>
          <w:szCs w:val="28"/>
          <w:lang w:val="en-US"/>
        </w:rPr>
        <w:t xml:space="preserve">. Some universities have also banned students from using AI or </w:t>
      </w:r>
      <w:proofErr w:type="gramStart"/>
      <w:r w:rsidR="004038DD">
        <w:rPr>
          <w:rFonts w:ascii="Times New Roman" w:hAnsi="Times New Roman" w:cs="Times New Roman"/>
          <w:sz w:val="28"/>
          <w:szCs w:val="28"/>
          <w:lang w:val="en-US"/>
        </w:rPr>
        <w:t>revert</w:t>
      </w:r>
      <w:proofErr w:type="gramEnd"/>
      <w:r w:rsidR="004038DD">
        <w:rPr>
          <w:rFonts w:ascii="Times New Roman" w:hAnsi="Times New Roman" w:cs="Times New Roman"/>
          <w:sz w:val="28"/>
          <w:szCs w:val="28"/>
          <w:lang w:val="en-US"/>
        </w:rPr>
        <w:t xml:space="preserve"> to exams to curb such </w:t>
      </w:r>
      <w:proofErr w:type="gramStart"/>
      <w:r w:rsidR="004038DD">
        <w:rPr>
          <w:rFonts w:ascii="Times New Roman" w:hAnsi="Times New Roman" w:cs="Times New Roman"/>
          <w:sz w:val="28"/>
          <w:szCs w:val="28"/>
          <w:lang w:val="en-US"/>
        </w:rPr>
        <w:t>problem</w:t>
      </w:r>
      <w:proofErr w:type="gramEnd"/>
      <w:r w:rsidR="004038DD">
        <w:rPr>
          <w:rFonts w:ascii="Times New Roman" w:hAnsi="Times New Roman" w:cs="Times New Roman"/>
          <w:sz w:val="28"/>
          <w:szCs w:val="28"/>
          <w:lang w:val="en-US"/>
        </w:rPr>
        <w:t xml:space="preserve">. But the critical issue is if students are offloading the thinking to AI, how can educators still train them to be critical? Or are we viewing this from the wrong perspective. Perhaps, there is a need to focus on the core factors that result in AI reliance and its impact on critical thinking. Studies that focus on students are still very limited, especially from their own voices. </w:t>
      </w:r>
      <w:r w:rsidR="00A4628C">
        <w:rPr>
          <w:rFonts w:ascii="Times New Roman" w:hAnsi="Times New Roman" w:cs="Times New Roman"/>
          <w:sz w:val="28"/>
          <w:szCs w:val="28"/>
          <w:lang w:val="en-US"/>
        </w:rPr>
        <w:t xml:space="preserve"> </w:t>
      </w:r>
    </w:p>
    <w:p w14:paraId="1EE86023" w14:textId="50AB2B99" w:rsidR="00A4628C" w:rsidRPr="005B729C" w:rsidRDefault="00A4628C" w:rsidP="00BE38F0">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This paper </w:t>
      </w:r>
      <w:proofErr w:type="gramStart"/>
      <w:r>
        <w:rPr>
          <w:rFonts w:ascii="Times New Roman" w:hAnsi="Times New Roman" w:cs="Times New Roman"/>
          <w:sz w:val="28"/>
          <w:szCs w:val="28"/>
          <w:lang w:val="en-US"/>
        </w:rPr>
        <w:t>reports</w:t>
      </w:r>
      <w:proofErr w:type="gramEnd"/>
      <w:r>
        <w:rPr>
          <w:rFonts w:ascii="Times New Roman" w:hAnsi="Times New Roman" w:cs="Times New Roman"/>
          <w:sz w:val="28"/>
          <w:szCs w:val="28"/>
          <w:lang w:val="en-US"/>
        </w:rPr>
        <w:t xml:space="preserve"> a study involving 100 students concerning their reliance on AI in completing assessments and their views regarding their level of critical thinking. It aims to address the following research questions: </w:t>
      </w:r>
    </w:p>
    <w:p w14:paraId="6E06C76A" w14:textId="1FEC921A" w:rsidR="004038DD" w:rsidRPr="004038DD" w:rsidRDefault="004038DD" w:rsidP="004038DD">
      <w:pPr>
        <w:pStyle w:val="ListParagraph"/>
        <w:numPr>
          <w:ilvl w:val="0"/>
          <w:numId w:val="1"/>
        </w:numPr>
        <w:jc w:val="both"/>
        <w:rPr>
          <w:rFonts w:ascii="Times New Roman" w:hAnsi="Times New Roman" w:cs="Times New Roman"/>
          <w:sz w:val="28"/>
          <w:szCs w:val="28"/>
          <w:lang w:val="en-US"/>
        </w:rPr>
      </w:pPr>
      <w:r w:rsidRPr="004038DD">
        <w:rPr>
          <w:rFonts w:ascii="Times New Roman" w:hAnsi="Times New Roman" w:cs="Times New Roman"/>
          <w:sz w:val="28"/>
          <w:szCs w:val="28"/>
          <w:lang w:val="en-US"/>
        </w:rPr>
        <w:t xml:space="preserve">How frequently do Malaysian university students rely on AI tools for academic tasks? </w:t>
      </w:r>
    </w:p>
    <w:p w14:paraId="151D16DC" w14:textId="51ADA565" w:rsidR="004038DD" w:rsidRPr="004038DD" w:rsidRDefault="004038DD" w:rsidP="004038DD">
      <w:pPr>
        <w:pStyle w:val="ListParagraph"/>
        <w:numPr>
          <w:ilvl w:val="0"/>
          <w:numId w:val="1"/>
        </w:numPr>
        <w:jc w:val="both"/>
        <w:rPr>
          <w:rFonts w:ascii="Times New Roman" w:hAnsi="Times New Roman" w:cs="Times New Roman"/>
          <w:sz w:val="28"/>
          <w:szCs w:val="28"/>
          <w:lang w:val="en-US"/>
        </w:rPr>
      </w:pPr>
      <w:r w:rsidRPr="004038DD">
        <w:rPr>
          <w:rFonts w:ascii="Times New Roman" w:hAnsi="Times New Roman" w:cs="Times New Roman"/>
          <w:sz w:val="28"/>
          <w:szCs w:val="28"/>
          <w:lang w:val="en-US"/>
        </w:rPr>
        <w:t xml:space="preserve">How do Malaysian university students perceive their own critical thinking when using AI tools for learning? </w:t>
      </w:r>
    </w:p>
    <w:p w14:paraId="6C186061" w14:textId="0DAEE524" w:rsidR="005B729C" w:rsidRDefault="004038DD" w:rsidP="004038DD">
      <w:pPr>
        <w:pStyle w:val="ListParagraph"/>
        <w:numPr>
          <w:ilvl w:val="0"/>
          <w:numId w:val="1"/>
        </w:numPr>
        <w:jc w:val="both"/>
        <w:rPr>
          <w:rFonts w:ascii="Times New Roman" w:hAnsi="Times New Roman" w:cs="Times New Roman"/>
          <w:sz w:val="28"/>
          <w:szCs w:val="28"/>
          <w:lang w:val="en-US"/>
        </w:rPr>
      </w:pPr>
      <w:r w:rsidRPr="004038DD">
        <w:rPr>
          <w:rFonts w:ascii="Times New Roman" w:hAnsi="Times New Roman" w:cs="Times New Roman"/>
          <w:sz w:val="28"/>
          <w:szCs w:val="28"/>
          <w:lang w:val="en-US"/>
        </w:rPr>
        <w:t>To what extent does AI reliance predict perceived critical thinking among Malaysian university students?</w:t>
      </w:r>
    </w:p>
    <w:p w14:paraId="56820040" w14:textId="141BC863" w:rsidR="00FA737A" w:rsidRPr="00FA737A" w:rsidRDefault="00FA737A" w:rsidP="00FA737A">
      <w:pPr>
        <w:jc w:val="both"/>
        <w:rPr>
          <w:rFonts w:ascii="Times New Roman" w:hAnsi="Times New Roman" w:cs="Times New Roman"/>
          <w:b/>
          <w:bCs/>
          <w:sz w:val="28"/>
          <w:szCs w:val="28"/>
          <w:lang w:val="en-US"/>
        </w:rPr>
      </w:pPr>
      <w:r w:rsidRPr="00FA737A">
        <w:rPr>
          <w:rFonts w:ascii="Times New Roman" w:hAnsi="Times New Roman" w:cs="Times New Roman"/>
          <w:b/>
          <w:bCs/>
          <w:sz w:val="28"/>
          <w:szCs w:val="28"/>
          <w:lang w:val="en-US"/>
        </w:rPr>
        <w:t>Method</w:t>
      </w:r>
    </w:p>
    <w:p w14:paraId="12B54225" w14:textId="247540CE" w:rsidR="00FA737A" w:rsidRDefault="00FA737A" w:rsidP="00FA737A">
      <w:pPr>
        <w:pStyle w:val="ListParagraph"/>
        <w:numPr>
          <w:ilvl w:val="0"/>
          <w:numId w:val="2"/>
        </w:numPr>
        <w:jc w:val="both"/>
        <w:rPr>
          <w:rFonts w:ascii="Times New Roman" w:hAnsi="Times New Roman" w:cs="Times New Roman"/>
          <w:sz w:val="28"/>
          <w:szCs w:val="28"/>
          <w:lang w:val="en-US"/>
        </w:rPr>
      </w:pPr>
      <w:r>
        <w:rPr>
          <w:rFonts w:ascii="Times New Roman" w:hAnsi="Times New Roman" w:cs="Times New Roman"/>
          <w:sz w:val="28"/>
          <w:szCs w:val="28"/>
          <w:lang w:val="en-US"/>
        </w:rPr>
        <w:t>Survey on 100 students</w:t>
      </w:r>
    </w:p>
    <w:p w14:paraId="6699A2AD" w14:textId="4CFFB7AE" w:rsidR="00FA737A" w:rsidRPr="00FA737A" w:rsidRDefault="00FA737A" w:rsidP="00FA737A">
      <w:pPr>
        <w:pStyle w:val="ListParagraph"/>
        <w:numPr>
          <w:ilvl w:val="0"/>
          <w:numId w:val="2"/>
        </w:numPr>
        <w:jc w:val="both"/>
        <w:rPr>
          <w:rFonts w:ascii="Times New Roman" w:hAnsi="Times New Roman" w:cs="Times New Roman"/>
          <w:sz w:val="28"/>
          <w:szCs w:val="28"/>
          <w:lang w:val="en-US"/>
        </w:rPr>
      </w:pPr>
      <w:r>
        <w:rPr>
          <w:rFonts w:ascii="Times New Roman" w:hAnsi="Times New Roman" w:cs="Times New Roman"/>
          <w:sz w:val="28"/>
          <w:szCs w:val="28"/>
          <w:lang w:val="en-US"/>
        </w:rPr>
        <w:t>Semi-structured interview on 5 students</w:t>
      </w:r>
    </w:p>
    <w:p w14:paraId="1E99CCBF" w14:textId="77777777" w:rsidR="004038DD" w:rsidRPr="005B729C" w:rsidRDefault="004038DD" w:rsidP="00BE38F0">
      <w:pPr>
        <w:jc w:val="both"/>
        <w:rPr>
          <w:rFonts w:ascii="Times New Roman" w:hAnsi="Times New Roman" w:cs="Times New Roman"/>
          <w:sz w:val="28"/>
          <w:szCs w:val="28"/>
          <w:lang w:val="en-US"/>
        </w:rPr>
      </w:pPr>
    </w:p>
    <w:p w14:paraId="04A691C6" w14:textId="21DBE753" w:rsidR="005B729C" w:rsidRDefault="005B729C" w:rsidP="00BE38F0">
      <w:pPr>
        <w:jc w:val="both"/>
        <w:rPr>
          <w:rFonts w:ascii="Times New Roman" w:hAnsi="Times New Roman" w:cs="Times New Roman"/>
          <w:b/>
          <w:bCs/>
          <w:sz w:val="28"/>
          <w:szCs w:val="28"/>
          <w:lang w:val="en-US"/>
        </w:rPr>
      </w:pPr>
      <w:r w:rsidRPr="005B729C">
        <w:rPr>
          <w:rFonts w:ascii="Times New Roman" w:hAnsi="Times New Roman" w:cs="Times New Roman"/>
          <w:b/>
          <w:bCs/>
          <w:sz w:val="28"/>
          <w:szCs w:val="28"/>
          <w:lang w:val="en-US"/>
        </w:rPr>
        <w:t>Literature Review</w:t>
      </w:r>
    </w:p>
    <w:p w14:paraId="0961446A" w14:textId="6AA10DB4" w:rsidR="00062973" w:rsidRDefault="00062973" w:rsidP="00BE38F0">
      <w:pPr>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Theoretical Framework</w:t>
      </w:r>
    </w:p>
    <w:p w14:paraId="354195B7" w14:textId="6D65EE75" w:rsidR="00062973" w:rsidRDefault="00062973" w:rsidP="00062973">
      <w:pPr>
        <w:pStyle w:val="ListParagraph"/>
        <w:numPr>
          <w:ilvl w:val="0"/>
          <w:numId w:val="2"/>
        </w:numPr>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Cognitive offloading (Gerlich, 2025)</w:t>
      </w:r>
    </w:p>
    <w:p w14:paraId="312B05BF" w14:textId="77777777" w:rsidR="00062973" w:rsidRPr="00062973" w:rsidRDefault="00062973" w:rsidP="00062973">
      <w:pPr>
        <w:pStyle w:val="ListParagraph"/>
        <w:jc w:val="both"/>
        <w:rPr>
          <w:rFonts w:ascii="Times New Roman" w:hAnsi="Times New Roman" w:cs="Times New Roman"/>
          <w:b/>
          <w:bCs/>
          <w:sz w:val="28"/>
          <w:szCs w:val="28"/>
          <w:lang w:val="en-US"/>
        </w:rPr>
      </w:pPr>
    </w:p>
    <w:p w14:paraId="69894DBB" w14:textId="77777777" w:rsidR="005B729C" w:rsidRPr="005B729C" w:rsidRDefault="005B729C" w:rsidP="005B729C">
      <w:pPr>
        <w:jc w:val="both"/>
        <w:rPr>
          <w:rFonts w:ascii="Times New Roman" w:hAnsi="Times New Roman" w:cs="Times New Roman"/>
          <w:b/>
          <w:bCs/>
          <w:sz w:val="28"/>
          <w:szCs w:val="28"/>
          <w:lang w:val="en-US"/>
        </w:rPr>
      </w:pPr>
      <w:r w:rsidRPr="005B729C">
        <w:rPr>
          <w:rFonts w:ascii="Times New Roman" w:hAnsi="Times New Roman" w:cs="Times New Roman"/>
          <w:b/>
          <w:bCs/>
          <w:sz w:val="28"/>
          <w:szCs w:val="28"/>
          <w:lang w:val="en-US"/>
        </w:rPr>
        <w:t>Paper 1: Darwin et al. (2024)</w:t>
      </w:r>
    </w:p>
    <w:p w14:paraId="5377F385" w14:textId="77777777" w:rsidR="005B729C" w:rsidRPr="005B729C" w:rsidRDefault="005B729C" w:rsidP="005B729C">
      <w:pPr>
        <w:jc w:val="both"/>
        <w:rPr>
          <w:rFonts w:ascii="Times New Roman" w:hAnsi="Times New Roman" w:cs="Times New Roman"/>
          <w:sz w:val="28"/>
          <w:szCs w:val="28"/>
          <w:lang w:val="en-US"/>
        </w:rPr>
      </w:pPr>
      <w:r w:rsidRPr="005B729C">
        <w:rPr>
          <w:rFonts w:ascii="Times New Roman" w:hAnsi="Times New Roman" w:cs="Times New Roman"/>
          <w:sz w:val="28"/>
          <w:szCs w:val="28"/>
          <w:lang w:val="en-US"/>
        </w:rPr>
        <w:t xml:space="preserve">This qualitative case study examined how EFL master’s students understand critical thinking and how they perceive AI’s benefits and limits in developing it. The study </w:t>
      </w:r>
      <w:r w:rsidRPr="005B729C">
        <w:rPr>
          <w:rFonts w:ascii="Times New Roman" w:hAnsi="Times New Roman" w:cs="Times New Roman"/>
          <w:sz w:val="28"/>
          <w:szCs w:val="28"/>
          <w:lang w:val="en-US"/>
        </w:rPr>
        <w:lastRenderedPageBreak/>
        <w:t xml:space="preserve">used semi-structured interviews with seven Indonesian master’s students from two universities, all of whom had at least one year of experience using AI tools in academic work. Its objective was to explore students’ perceptions of critical thinking, AI’s usefulness and possible drawbacks. The findings show that students viewed critical thinking as </w:t>
      </w:r>
      <w:proofErr w:type="spellStart"/>
      <w:r w:rsidRPr="005B729C">
        <w:rPr>
          <w:rFonts w:ascii="Times New Roman" w:hAnsi="Times New Roman" w:cs="Times New Roman"/>
          <w:sz w:val="28"/>
          <w:szCs w:val="28"/>
          <w:lang w:val="en-US"/>
        </w:rPr>
        <w:t>analysing</w:t>
      </w:r>
      <w:proofErr w:type="spellEnd"/>
      <w:r w:rsidRPr="005B729C">
        <w:rPr>
          <w:rFonts w:ascii="Times New Roman" w:hAnsi="Times New Roman" w:cs="Times New Roman"/>
          <w:sz w:val="28"/>
          <w:szCs w:val="28"/>
          <w:lang w:val="en-US"/>
        </w:rPr>
        <w:t xml:space="preserve"> context, questioning assumptions, evaluating evidence and forming reasoned conclusions. AI was seen as helpful for literature review, theory scrutiny, experimental design, </w:t>
      </w:r>
      <w:proofErr w:type="spellStart"/>
      <w:r w:rsidRPr="005B729C">
        <w:rPr>
          <w:rFonts w:ascii="Times New Roman" w:hAnsi="Times New Roman" w:cs="Times New Roman"/>
          <w:sz w:val="28"/>
          <w:szCs w:val="28"/>
          <w:lang w:val="en-US"/>
        </w:rPr>
        <w:t>summarisation</w:t>
      </w:r>
      <w:proofErr w:type="spellEnd"/>
      <w:r w:rsidRPr="005B729C">
        <w:rPr>
          <w:rFonts w:ascii="Times New Roman" w:hAnsi="Times New Roman" w:cs="Times New Roman"/>
          <w:sz w:val="28"/>
          <w:szCs w:val="28"/>
          <w:lang w:val="en-US"/>
        </w:rPr>
        <w:t xml:space="preserve"> and data analysis. However, students also raised concerns about lack of personalisation, echo chambers, reliability issues, data overload and weak understanding of nuance. The implication is that AI should be used as a support tool, not a substitute for human judgement</w:t>
      </w:r>
    </w:p>
    <w:p w14:paraId="774A210B" w14:textId="77777777" w:rsidR="005B729C" w:rsidRPr="005B729C" w:rsidRDefault="005B729C" w:rsidP="00BE38F0">
      <w:pPr>
        <w:jc w:val="both"/>
        <w:rPr>
          <w:rFonts w:ascii="Times New Roman" w:hAnsi="Times New Roman" w:cs="Times New Roman"/>
          <w:sz w:val="28"/>
          <w:szCs w:val="28"/>
          <w:lang w:val="en-US"/>
        </w:rPr>
      </w:pPr>
    </w:p>
    <w:p w14:paraId="6ACC57D1" w14:textId="77777777" w:rsidR="005B729C" w:rsidRPr="005B729C" w:rsidRDefault="005B729C" w:rsidP="005B729C">
      <w:pPr>
        <w:jc w:val="both"/>
        <w:rPr>
          <w:rFonts w:ascii="Times New Roman" w:hAnsi="Times New Roman" w:cs="Times New Roman"/>
          <w:b/>
          <w:bCs/>
          <w:sz w:val="28"/>
          <w:szCs w:val="28"/>
          <w:lang w:val="en-US"/>
        </w:rPr>
      </w:pPr>
      <w:r w:rsidRPr="005B729C">
        <w:rPr>
          <w:rFonts w:ascii="Times New Roman" w:hAnsi="Times New Roman" w:cs="Times New Roman"/>
          <w:b/>
          <w:bCs/>
          <w:sz w:val="28"/>
          <w:szCs w:val="28"/>
          <w:lang w:val="en-US"/>
        </w:rPr>
        <w:t>Paper 2: Martínez et al. (2025)</w:t>
      </w:r>
    </w:p>
    <w:p w14:paraId="3C51E902" w14:textId="77777777" w:rsidR="005B729C" w:rsidRPr="005B729C" w:rsidRDefault="005B729C" w:rsidP="005B729C">
      <w:pPr>
        <w:jc w:val="both"/>
        <w:rPr>
          <w:rFonts w:ascii="Times New Roman" w:hAnsi="Times New Roman" w:cs="Times New Roman"/>
          <w:sz w:val="28"/>
          <w:szCs w:val="28"/>
          <w:lang w:val="en-US"/>
        </w:rPr>
      </w:pPr>
      <w:r w:rsidRPr="005B729C">
        <w:rPr>
          <w:rFonts w:ascii="Times New Roman" w:hAnsi="Times New Roman" w:cs="Times New Roman"/>
          <w:sz w:val="28"/>
          <w:szCs w:val="28"/>
          <w:lang w:val="en-US"/>
        </w:rPr>
        <w:t xml:space="preserve">This exploratory qualitative study investigated generative AI and critical thinking in online higher education. The method involved semi-structured interviews with eleven higher education experts, </w:t>
      </w:r>
      <w:proofErr w:type="spellStart"/>
      <w:r w:rsidRPr="005B729C">
        <w:rPr>
          <w:rFonts w:ascii="Times New Roman" w:hAnsi="Times New Roman" w:cs="Times New Roman"/>
          <w:sz w:val="28"/>
          <w:szCs w:val="28"/>
          <w:lang w:val="en-US"/>
        </w:rPr>
        <w:t>organised</w:t>
      </w:r>
      <w:proofErr w:type="spellEnd"/>
      <w:r w:rsidRPr="005B729C">
        <w:rPr>
          <w:rFonts w:ascii="Times New Roman" w:hAnsi="Times New Roman" w:cs="Times New Roman"/>
          <w:sz w:val="28"/>
          <w:szCs w:val="28"/>
          <w:lang w:val="en-US"/>
        </w:rPr>
        <w:t xml:space="preserve"> around five dimensions: barriers to critical thinking, enabling factors, socio-technological alternatives, social challenges and wider implications. The context was distance education, where asynchronous learning requires students to manage their own learning more actively. The objective was to understand how generative AI can be integrated while preserving ethical, reflective and critical learning. Key findings identified limited teacher training, institutional resistance and lack of clear guidelines as major barriers. Digital literacy, pedagogical innovation and revised assessment systems were viewed as key accelerators. Suggested solutions included controlled </w:t>
      </w:r>
      <w:proofErr w:type="spellStart"/>
      <w:r w:rsidRPr="005B729C">
        <w:rPr>
          <w:rFonts w:ascii="Times New Roman" w:hAnsi="Times New Roman" w:cs="Times New Roman"/>
          <w:sz w:val="28"/>
          <w:szCs w:val="28"/>
          <w:lang w:val="en-US"/>
        </w:rPr>
        <w:t>edu</w:t>
      </w:r>
      <w:proofErr w:type="spellEnd"/>
      <w:r w:rsidRPr="005B729C">
        <w:rPr>
          <w:rFonts w:ascii="Times New Roman" w:hAnsi="Times New Roman" w:cs="Times New Roman"/>
          <w:sz w:val="28"/>
          <w:szCs w:val="28"/>
          <w:lang w:val="en-US"/>
        </w:rPr>
        <w:t xml:space="preserve">-chatbots, AI bias assessment frameworks, Socratic debate systems and transparency protocols. The implication is that universities need coordinated policies, teacher development and ethical AI literacy to ensure AI supports, rather than </w:t>
      </w:r>
      <w:proofErr w:type="gramStart"/>
      <w:r w:rsidRPr="005B729C">
        <w:rPr>
          <w:rFonts w:ascii="Times New Roman" w:hAnsi="Times New Roman" w:cs="Times New Roman"/>
          <w:sz w:val="28"/>
          <w:szCs w:val="28"/>
          <w:lang w:val="en-US"/>
        </w:rPr>
        <w:t>weakens</w:t>
      </w:r>
      <w:proofErr w:type="gramEnd"/>
      <w:r w:rsidRPr="005B729C">
        <w:rPr>
          <w:rFonts w:ascii="Times New Roman" w:hAnsi="Times New Roman" w:cs="Times New Roman"/>
          <w:sz w:val="28"/>
          <w:szCs w:val="28"/>
          <w:lang w:val="en-US"/>
        </w:rPr>
        <w:t>, critical thinking.</w:t>
      </w:r>
    </w:p>
    <w:p w14:paraId="54339C16" w14:textId="77777777" w:rsidR="005B729C" w:rsidRPr="005B729C" w:rsidRDefault="005B729C" w:rsidP="00BE38F0">
      <w:pPr>
        <w:jc w:val="both"/>
        <w:rPr>
          <w:rFonts w:ascii="Times New Roman" w:hAnsi="Times New Roman" w:cs="Times New Roman"/>
          <w:sz w:val="28"/>
          <w:szCs w:val="28"/>
          <w:lang w:val="en-US"/>
        </w:rPr>
      </w:pPr>
    </w:p>
    <w:p w14:paraId="51F53C63" w14:textId="77777777" w:rsidR="005B729C" w:rsidRPr="005B729C" w:rsidRDefault="005B729C" w:rsidP="00BE38F0">
      <w:pPr>
        <w:jc w:val="both"/>
        <w:rPr>
          <w:rFonts w:ascii="Times New Roman" w:hAnsi="Times New Roman" w:cs="Times New Roman"/>
          <w:sz w:val="28"/>
          <w:szCs w:val="28"/>
          <w:lang w:val="en-US"/>
        </w:rPr>
      </w:pPr>
    </w:p>
    <w:p w14:paraId="43949943" w14:textId="77777777" w:rsidR="005B729C" w:rsidRPr="005B729C" w:rsidRDefault="005B729C" w:rsidP="005B729C">
      <w:pPr>
        <w:jc w:val="both"/>
        <w:rPr>
          <w:rFonts w:ascii="Times New Roman" w:hAnsi="Times New Roman" w:cs="Times New Roman"/>
          <w:b/>
          <w:bCs/>
          <w:sz w:val="28"/>
          <w:szCs w:val="28"/>
          <w:lang w:val="en-US"/>
        </w:rPr>
      </w:pPr>
      <w:r w:rsidRPr="005B729C">
        <w:rPr>
          <w:rFonts w:ascii="Times New Roman" w:hAnsi="Times New Roman" w:cs="Times New Roman"/>
          <w:b/>
          <w:bCs/>
          <w:sz w:val="28"/>
          <w:szCs w:val="28"/>
          <w:lang w:val="en-US"/>
        </w:rPr>
        <w:t>Paper 3: Ngo et al. (2025)</w:t>
      </w:r>
    </w:p>
    <w:p w14:paraId="36C8737C" w14:textId="77777777" w:rsidR="005B729C" w:rsidRPr="005B729C" w:rsidRDefault="005B729C" w:rsidP="005B729C">
      <w:pPr>
        <w:jc w:val="both"/>
        <w:rPr>
          <w:rFonts w:ascii="Times New Roman" w:hAnsi="Times New Roman" w:cs="Times New Roman"/>
          <w:sz w:val="28"/>
          <w:szCs w:val="28"/>
          <w:lang w:val="en-US"/>
        </w:rPr>
      </w:pPr>
      <w:r w:rsidRPr="005B729C">
        <w:rPr>
          <w:rFonts w:ascii="Times New Roman" w:hAnsi="Times New Roman" w:cs="Times New Roman"/>
          <w:sz w:val="28"/>
          <w:szCs w:val="28"/>
          <w:lang w:val="en-US"/>
        </w:rPr>
        <w:t xml:space="preserve">This quasi-experimental study tested whether a short AI-focused intervention could improve EFL learners’ critical thinking when using ChatGPT. The method used a pretest-posttest control group design with 72 Vietnamese undergraduate and graduate students: 38 in the experimental group and 34 in the control group. The intervention was a 90-minute workshop called the Critical AI Engagement Cycle, </w:t>
      </w:r>
      <w:r w:rsidRPr="005B729C">
        <w:rPr>
          <w:rFonts w:ascii="Times New Roman" w:hAnsi="Times New Roman" w:cs="Times New Roman"/>
          <w:sz w:val="28"/>
          <w:szCs w:val="28"/>
          <w:lang w:val="en-US"/>
        </w:rPr>
        <w:lastRenderedPageBreak/>
        <w:t xml:space="preserve">grounded in experiential learning theory. The objective was to develop learners’ analytical skills, logical reasoning, evidence evaluation and open-mindedness during AI-mediated English learning. Findings showed statistically significant improvements in the experimental group across overall critical thinking and all four subdomains, with large effect sizes. ANCOVA confirmed that the experimental group outperformed the control group after </w:t>
      </w:r>
      <w:proofErr w:type="gramStart"/>
      <w:r w:rsidRPr="005B729C">
        <w:rPr>
          <w:rFonts w:ascii="Times New Roman" w:hAnsi="Times New Roman" w:cs="Times New Roman"/>
          <w:sz w:val="28"/>
          <w:szCs w:val="28"/>
          <w:lang w:val="en-US"/>
        </w:rPr>
        <w:t>controlling for</w:t>
      </w:r>
      <w:proofErr w:type="gramEnd"/>
      <w:r w:rsidRPr="005B729C">
        <w:rPr>
          <w:rFonts w:ascii="Times New Roman" w:hAnsi="Times New Roman" w:cs="Times New Roman"/>
          <w:sz w:val="28"/>
          <w:szCs w:val="28"/>
          <w:lang w:val="en-US"/>
        </w:rPr>
        <w:t xml:space="preserve"> baseline and background variables. The implication is that even brief, structured and scaffolded AI training can reduce passive AI use and promote responsible, reflective engagement.</w:t>
      </w:r>
    </w:p>
    <w:p w14:paraId="3B2BFE16" w14:textId="77777777" w:rsidR="005B729C" w:rsidRPr="005B729C" w:rsidRDefault="005B729C" w:rsidP="005B729C">
      <w:pPr>
        <w:jc w:val="both"/>
        <w:rPr>
          <w:rFonts w:ascii="Times New Roman" w:hAnsi="Times New Roman" w:cs="Times New Roman"/>
          <w:sz w:val="28"/>
          <w:szCs w:val="28"/>
          <w:lang w:val="en-US"/>
        </w:rPr>
      </w:pPr>
    </w:p>
    <w:p w14:paraId="2BB9EB08" w14:textId="77777777" w:rsidR="005B729C" w:rsidRPr="005B729C" w:rsidRDefault="005B729C" w:rsidP="005B729C">
      <w:pPr>
        <w:jc w:val="both"/>
        <w:rPr>
          <w:rFonts w:ascii="Times New Roman" w:hAnsi="Times New Roman" w:cs="Times New Roman"/>
          <w:b/>
          <w:bCs/>
          <w:sz w:val="28"/>
          <w:szCs w:val="28"/>
          <w:lang w:val="en-US"/>
        </w:rPr>
      </w:pPr>
      <w:r w:rsidRPr="005B729C">
        <w:rPr>
          <w:rFonts w:ascii="Times New Roman" w:hAnsi="Times New Roman" w:cs="Times New Roman"/>
          <w:b/>
          <w:bCs/>
          <w:sz w:val="28"/>
          <w:szCs w:val="28"/>
          <w:lang w:val="en-US"/>
        </w:rPr>
        <w:t>Paper 4: Salido et al. (2025)</w:t>
      </w:r>
    </w:p>
    <w:p w14:paraId="167A5B57" w14:textId="77777777" w:rsidR="005B729C" w:rsidRPr="005B729C" w:rsidRDefault="005B729C" w:rsidP="005B729C">
      <w:pPr>
        <w:jc w:val="both"/>
        <w:rPr>
          <w:rFonts w:ascii="Times New Roman" w:hAnsi="Times New Roman" w:cs="Times New Roman"/>
          <w:sz w:val="28"/>
          <w:szCs w:val="28"/>
          <w:lang w:val="en-US"/>
        </w:rPr>
      </w:pPr>
      <w:r w:rsidRPr="005B729C">
        <w:rPr>
          <w:rFonts w:ascii="Times New Roman" w:hAnsi="Times New Roman" w:cs="Times New Roman"/>
          <w:sz w:val="28"/>
          <w:szCs w:val="28"/>
          <w:lang w:val="en-US"/>
        </w:rPr>
        <w:t xml:space="preserve">This paper used a dual-method design combining bibliometric analysis and systematic literature review to examine research on AI and critical thinking in higher education. The dataset consisted of Scopus-indexed publications from 2023 to 2025, with 290 documents used for bibliometric analysis and 23 studies synthesised in depth. The objective was to map publication trends, </w:t>
      </w:r>
      <w:proofErr w:type="spellStart"/>
      <w:r w:rsidRPr="005B729C">
        <w:rPr>
          <w:rFonts w:ascii="Times New Roman" w:hAnsi="Times New Roman" w:cs="Times New Roman"/>
          <w:sz w:val="28"/>
          <w:szCs w:val="28"/>
          <w:lang w:val="en-US"/>
        </w:rPr>
        <w:t>conceptualisations</w:t>
      </w:r>
      <w:proofErr w:type="spellEnd"/>
      <w:r w:rsidRPr="005B729C">
        <w:rPr>
          <w:rFonts w:ascii="Times New Roman" w:hAnsi="Times New Roman" w:cs="Times New Roman"/>
          <w:sz w:val="28"/>
          <w:szCs w:val="28"/>
          <w:lang w:val="en-US"/>
        </w:rPr>
        <w:t xml:space="preserve"> of critical thinking, student competencies, challenges and instructional strategies. The review identified five thematic clusters: pedagogical innovation, psychological dimensions, academic ethics, systemic integration and AI-related literacies. Critical thinking was </w:t>
      </w:r>
      <w:proofErr w:type="spellStart"/>
      <w:r w:rsidRPr="005B729C">
        <w:rPr>
          <w:rFonts w:ascii="Times New Roman" w:hAnsi="Times New Roman" w:cs="Times New Roman"/>
          <w:sz w:val="28"/>
          <w:szCs w:val="28"/>
          <w:lang w:val="en-US"/>
        </w:rPr>
        <w:t>conceptualised</w:t>
      </w:r>
      <w:proofErr w:type="spellEnd"/>
      <w:r w:rsidRPr="005B729C">
        <w:rPr>
          <w:rFonts w:ascii="Times New Roman" w:hAnsi="Times New Roman" w:cs="Times New Roman"/>
          <w:sz w:val="28"/>
          <w:szCs w:val="28"/>
          <w:lang w:val="en-US"/>
        </w:rPr>
        <w:t xml:space="preserve"> as purposeful, evaluative and self-regulated thinking involving interpretation, analysis, inference and reflection. Key challenges included uncritical dependence on AI, opacity of AI systems, digital literacy gaps, anxiety, insufficient faculty training and weak governance. The implication is that higher education needs inclusive, adaptive frameworks that combine AI literacy, ethical reasoning, metacognition and reflective learning tasks.</w:t>
      </w:r>
    </w:p>
    <w:p w14:paraId="4D6ED22C" w14:textId="77777777" w:rsidR="005B729C" w:rsidRPr="005B729C" w:rsidRDefault="005B729C" w:rsidP="005B729C">
      <w:pPr>
        <w:jc w:val="both"/>
        <w:rPr>
          <w:rFonts w:ascii="Times New Roman" w:hAnsi="Times New Roman" w:cs="Times New Roman"/>
          <w:sz w:val="28"/>
          <w:szCs w:val="28"/>
          <w:lang w:val="en-US"/>
        </w:rPr>
      </w:pPr>
    </w:p>
    <w:p w14:paraId="7E8F65E2" w14:textId="77777777" w:rsidR="005B729C" w:rsidRPr="005B729C" w:rsidRDefault="005B729C" w:rsidP="005B729C">
      <w:pPr>
        <w:jc w:val="both"/>
        <w:rPr>
          <w:rFonts w:ascii="Times New Roman" w:hAnsi="Times New Roman" w:cs="Times New Roman"/>
          <w:b/>
          <w:bCs/>
          <w:sz w:val="28"/>
          <w:szCs w:val="28"/>
          <w:lang w:val="en-US"/>
        </w:rPr>
      </w:pPr>
      <w:r w:rsidRPr="005B729C">
        <w:rPr>
          <w:rFonts w:ascii="Times New Roman" w:hAnsi="Times New Roman" w:cs="Times New Roman"/>
          <w:b/>
          <w:bCs/>
          <w:sz w:val="28"/>
          <w:szCs w:val="28"/>
          <w:lang w:val="en-US"/>
        </w:rPr>
        <w:t>Paper 5: Spector and Ma (2019)</w:t>
      </w:r>
    </w:p>
    <w:p w14:paraId="5E448723" w14:textId="77777777" w:rsidR="005B729C" w:rsidRPr="005B729C" w:rsidRDefault="005B729C" w:rsidP="005B729C">
      <w:pPr>
        <w:jc w:val="both"/>
        <w:rPr>
          <w:rFonts w:ascii="Times New Roman" w:hAnsi="Times New Roman" w:cs="Times New Roman"/>
          <w:sz w:val="28"/>
          <w:szCs w:val="28"/>
          <w:lang w:val="en-US"/>
        </w:rPr>
      </w:pPr>
      <w:r w:rsidRPr="005B729C">
        <w:rPr>
          <w:rFonts w:ascii="Times New Roman" w:hAnsi="Times New Roman" w:cs="Times New Roman"/>
          <w:sz w:val="28"/>
          <w:szCs w:val="28"/>
          <w:lang w:val="en-US"/>
        </w:rPr>
        <w:t xml:space="preserve">This commentary argued that growing investment in artificial intelligence should not reduce attention to human intelligence, especially critical thinking. The method was conceptual and argumentative, drawing on literature about AI, human intelligence, learning, inquiry and developmental theory. Its objective was to provide a broad definition of critical thinking, ranging from observation and inquiry to reasoning, argumentation and reflection. The paper’s context was the wider debate about AI’s rapid development and education’s responsibility to cultivate 21st-century skills. Key findings were conceptual rather than empirical: critical thinking begins with </w:t>
      </w:r>
      <w:r w:rsidRPr="005B729C">
        <w:rPr>
          <w:rFonts w:ascii="Times New Roman" w:hAnsi="Times New Roman" w:cs="Times New Roman"/>
          <w:sz w:val="28"/>
          <w:szCs w:val="28"/>
          <w:lang w:val="en-US"/>
        </w:rPr>
        <w:lastRenderedPageBreak/>
        <w:t xml:space="preserve">observation, develops through inquiry and becomes more sophisticated through re-examining, reasoning and reflection. The authors argued that critical thinking should begin in childhood and be cultivated developmentally across years. The implication is that AI should be used to strengthen human intelligence through personalised learning and smart learning environments, not replace investment in education or human cognitive development. </w:t>
      </w:r>
    </w:p>
    <w:p w14:paraId="1DC1EE54" w14:textId="77777777" w:rsidR="005B729C" w:rsidRPr="005B729C" w:rsidRDefault="005B729C" w:rsidP="005B729C">
      <w:pPr>
        <w:jc w:val="both"/>
        <w:rPr>
          <w:rFonts w:ascii="Times New Roman" w:hAnsi="Times New Roman" w:cs="Times New Roman"/>
          <w:sz w:val="28"/>
          <w:szCs w:val="28"/>
          <w:lang w:val="en-US"/>
        </w:rPr>
      </w:pPr>
    </w:p>
    <w:p w14:paraId="4DB44C8A" w14:textId="77777777" w:rsidR="005B729C" w:rsidRPr="005B729C" w:rsidRDefault="005B729C" w:rsidP="005B729C">
      <w:pPr>
        <w:jc w:val="both"/>
        <w:rPr>
          <w:rFonts w:ascii="Times New Roman" w:hAnsi="Times New Roman" w:cs="Times New Roman"/>
          <w:b/>
          <w:bCs/>
          <w:sz w:val="28"/>
          <w:szCs w:val="28"/>
          <w:lang w:val="en-US"/>
        </w:rPr>
      </w:pPr>
      <w:r w:rsidRPr="005B729C">
        <w:rPr>
          <w:rFonts w:ascii="Times New Roman" w:hAnsi="Times New Roman" w:cs="Times New Roman"/>
          <w:b/>
          <w:bCs/>
          <w:sz w:val="28"/>
          <w:szCs w:val="28"/>
          <w:lang w:val="en-US"/>
        </w:rPr>
        <w:t>Paper 6: Suriano et al. (2025)</w:t>
      </w:r>
    </w:p>
    <w:p w14:paraId="18E918E3" w14:textId="77777777" w:rsidR="005B729C" w:rsidRPr="005B729C" w:rsidRDefault="005B729C" w:rsidP="005B729C">
      <w:pPr>
        <w:jc w:val="both"/>
        <w:rPr>
          <w:rFonts w:ascii="Times New Roman" w:hAnsi="Times New Roman" w:cs="Times New Roman"/>
          <w:sz w:val="28"/>
          <w:szCs w:val="28"/>
          <w:lang w:val="en-US"/>
        </w:rPr>
      </w:pPr>
      <w:r w:rsidRPr="005B729C">
        <w:rPr>
          <w:rFonts w:ascii="Times New Roman" w:hAnsi="Times New Roman" w:cs="Times New Roman"/>
          <w:sz w:val="28"/>
          <w:szCs w:val="28"/>
          <w:lang w:val="en-US"/>
        </w:rPr>
        <w:t>This empirical study examined whether students’ interaction with ChatGPT relates to complex critical thinking skills. The method was quantitative, using self-report questionnaires, the Critical Reasoning Assessment and the Critical Thinking Attitude Scale with 213 Italian students. Statistical analyses included correlations, regression and path analysis. The objective was to explore how AI attitude, trust, knowledge and engagement predict critical thinking performance and dispositions. Findings showed that attitude and trust toward AI predicted both engagement and knowledge. Engagement had a stronger relationship with critical thinking performance than knowledge did. The results suggest that students who actively engage with ChatGPT may use it to process complex information with less cognitive load, allowing more resources for deeper understanding. The implication is that AI-based tools can support critical thinking when students are actively engaged, but educators must design learning environments that promote questioning, reflection and critical evaluation rather than passive dependence.</w:t>
      </w:r>
    </w:p>
    <w:p w14:paraId="2B53A0AD" w14:textId="77777777" w:rsidR="005B729C" w:rsidRPr="005B729C" w:rsidRDefault="005B729C" w:rsidP="005B729C">
      <w:pPr>
        <w:jc w:val="both"/>
        <w:rPr>
          <w:rFonts w:ascii="Times New Roman" w:hAnsi="Times New Roman" w:cs="Times New Roman"/>
          <w:b/>
          <w:bCs/>
          <w:sz w:val="28"/>
          <w:szCs w:val="28"/>
          <w:lang w:val="en-US"/>
        </w:rPr>
      </w:pPr>
      <w:r w:rsidRPr="005B729C">
        <w:rPr>
          <w:rFonts w:ascii="Times New Roman" w:hAnsi="Times New Roman" w:cs="Times New Roman"/>
          <w:b/>
          <w:bCs/>
          <w:sz w:val="28"/>
          <w:szCs w:val="28"/>
          <w:lang w:val="en-US"/>
        </w:rPr>
        <w:t>Paper 7: Szmyd and Mitera (2024)</w:t>
      </w:r>
    </w:p>
    <w:p w14:paraId="4247D11C" w14:textId="77777777" w:rsidR="005B729C" w:rsidRDefault="005B729C" w:rsidP="005B729C">
      <w:pPr>
        <w:jc w:val="both"/>
        <w:rPr>
          <w:rFonts w:ascii="Times New Roman" w:hAnsi="Times New Roman" w:cs="Times New Roman"/>
          <w:sz w:val="28"/>
          <w:szCs w:val="28"/>
          <w:lang w:val="en-US"/>
        </w:rPr>
      </w:pPr>
      <w:r w:rsidRPr="005B729C">
        <w:rPr>
          <w:rFonts w:ascii="Times New Roman" w:hAnsi="Times New Roman" w:cs="Times New Roman"/>
          <w:sz w:val="28"/>
          <w:szCs w:val="28"/>
          <w:lang w:val="en-US"/>
        </w:rPr>
        <w:t xml:space="preserve">This research article investigated students’ perceptions of how AI affects critical thinking and problem-solving. The method was a student survey delivered through an online questionnaire. The objective was to examine the benefits, limitations, risks and best practices associated with AI use in education, especially in relation to independent thinking, creative thinking, analytical skills and personalisation. Findings showed that students perceived AI as useful for </w:t>
      </w:r>
      <w:proofErr w:type="spellStart"/>
      <w:r w:rsidRPr="005B729C">
        <w:rPr>
          <w:rFonts w:ascii="Times New Roman" w:hAnsi="Times New Roman" w:cs="Times New Roman"/>
          <w:sz w:val="28"/>
          <w:szCs w:val="28"/>
          <w:lang w:val="en-US"/>
        </w:rPr>
        <w:t>analysing</w:t>
      </w:r>
      <w:proofErr w:type="spellEnd"/>
      <w:r w:rsidRPr="005B729C">
        <w:rPr>
          <w:rFonts w:ascii="Times New Roman" w:hAnsi="Times New Roman" w:cs="Times New Roman"/>
          <w:sz w:val="28"/>
          <w:szCs w:val="28"/>
          <w:lang w:val="en-US"/>
        </w:rPr>
        <w:t xml:space="preserve"> information, constructing arguments, </w:t>
      </w:r>
      <w:proofErr w:type="spellStart"/>
      <w:r w:rsidRPr="005B729C">
        <w:rPr>
          <w:rFonts w:ascii="Times New Roman" w:hAnsi="Times New Roman" w:cs="Times New Roman"/>
          <w:sz w:val="28"/>
          <w:szCs w:val="28"/>
          <w:lang w:val="en-US"/>
        </w:rPr>
        <w:t>summarising</w:t>
      </w:r>
      <w:proofErr w:type="spellEnd"/>
      <w:r w:rsidRPr="005B729C">
        <w:rPr>
          <w:rFonts w:ascii="Times New Roman" w:hAnsi="Times New Roman" w:cs="Times New Roman"/>
          <w:sz w:val="28"/>
          <w:szCs w:val="28"/>
          <w:lang w:val="en-US"/>
        </w:rPr>
        <w:t xml:space="preserve"> content and supporting difficult tasks. Most rated their critical thinking skills as high or moderate. However, 83% feared that excessive reliance on AI could weaken independent thinking and responsible decision-making. Around 70.5% believed AI cannot replace traditional teaching methods and should remain a support tool. The implication is that AI can enhance learning when integrated cautiously, but educators must preserve autonomy, </w:t>
      </w:r>
      <w:r w:rsidRPr="005B729C">
        <w:rPr>
          <w:rFonts w:ascii="Times New Roman" w:hAnsi="Times New Roman" w:cs="Times New Roman"/>
          <w:sz w:val="28"/>
          <w:szCs w:val="28"/>
          <w:lang w:val="en-US"/>
        </w:rPr>
        <w:lastRenderedPageBreak/>
        <w:t>verification skills, ethical awareness and traditional pedagogical practices that develop independent judgement.</w:t>
      </w:r>
    </w:p>
    <w:p w14:paraId="250D2AAE" w14:textId="77777777" w:rsidR="005B729C" w:rsidRDefault="005B729C" w:rsidP="005B729C">
      <w:pPr>
        <w:jc w:val="both"/>
        <w:rPr>
          <w:rFonts w:ascii="Times New Roman" w:hAnsi="Times New Roman" w:cs="Times New Roman"/>
          <w:sz w:val="28"/>
          <w:szCs w:val="28"/>
          <w:lang w:val="en-US"/>
        </w:rPr>
      </w:pPr>
    </w:p>
    <w:p w14:paraId="5A03EF79" w14:textId="77777777" w:rsidR="005B729C" w:rsidRPr="005B729C" w:rsidRDefault="005B729C" w:rsidP="005B729C">
      <w:pPr>
        <w:jc w:val="both"/>
        <w:rPr>
          <w:rFonts w:ascii="Times New Roman" w:hAnsi="Times New Roman" w:cs="Times New Roman"/>
          <w:b/>
          <w:bCs/>
          <w:sz w:val="28"/>
          <w:szCs w:val="28"/>
          <w:lang w:val="en-US"/>
        </w:rPr>
      </w:pPr>
      <w:r w:rsidRPr="005B729C">
        <w:rPr>
          <w:rFonts w:ascii="Times New Roman" w:hAnsi="Times New Roman" w:cs="Times New Roman"/>
          <w:b/>
          <w:bCs/>
          <w:sz w:val="28"/>
          <w:szCs w:val="28"/>
          <w:lang w:val="en-US"/>
        </w:rPr>
        <w:t>Paper 8: Ward (2024)</w:t>
      </w:r>
    </w:p>
    <w:p w14:paraId="6406EE30" w14:textId="77777777" w:rsidR="005B729C" w:rsidRPr="005B729C" w:rsidRDefault="005B729C" w:rsidP="005B729C">
      <w:pPr>
        <w:jc w:val="both"/>
        <w:rPr>
          <w:rFonts w:ascii="Times New Roman" w:hAnsi="Times New Roman" w:cs="Times New Roman"/>
          <w:sz w:val="28"/>
          <w:szCs w:val="28"/>
          <w:lang w:val="en-US"/>
        </w:rPr>
      </w:pPr>
      <w:r w:rsidRPr="005B729C">
        <w:rPr>
          <w:rFonts w:ascii="Times New Roman" w:hAnsi="Times New Roman" w:cs="Times New Roman"/>
          <w:sz w:val="28"/>
          <w:szCs w:val="28"/>
          <w:lang w:val="en-US"/>
        </w:rPr>
        <w:t xml:space="preserve">This editorial discussed whether AI matters for critical thinking in safety and reliability, professional development and engineering registration. The method was reflective commentary rather than empirical research. The context was the Safety and Reliability Society and professional registration with the Engineering Council, where applicants must evidence competence, knowledge and critical thinking. The objective was to argue that critical thinking remains central to professional practice and may be diminished when AI is used to produce knowledge-based work on behalf of the user. Ward defines critical thinking as </w:t>
      </w:r>
      <w:proofErr w:type="spellStart"/>
      <w:r w:rsidRPr="005B729C">
        <w:rPr>
          <w:rFonts w:ascii="Times New Roman" w:hAnsi="Times New Roman" w:cs="Times New Roman"/>
          <w:sz w:val="28"/>
          <w:szCs w:val="28"/>
          <w:lang w:val="en-US"/>
        </w:rPr>
        <w:t>analysing</w:t>
      </w:r>
      <w:proofErr w:type="spellEnd"/>
      <w:r w:rsidRPr="005B729C">
        <w:rPr>
          <w:rFonts w:ascii="Times New Roman" w:hAnsi="Times New Roman" w:cs="Times New Roman"/>
          <w:sz w:val="28"/>
          <w:szCs w:val="28"/>
          <w:lang w:val="en-US"/>
        </w:rPr>
        <w:t xml:space="preserve">, </w:t>
      </w:r>
      <w:proofErr w:type="spellStart"/>
      <w:r w:rsidRPr="005B729C">
        <w:rPr>
          <w:rFonts w:ascii="Times New Roman" w:hAnsi="Times New Roman" w:cs="Times New Roman"/>
          <w:sz w:val="28"/>
          <w:szCs w:val="28"/>
          <w:lang w:val="en-US"/>
        </w:rPr>
        <w:t>synthesising</w:t>
      </w:r>
      <w:proofErr w:type="spellEnd"/>
      <w:r w:rsidRPr="005B729C">
        <w:rPr>
          <w:rFonts w:ascii="Times New Roman" w:hAnsi="Times New Roman" w:cs="Times New Roman"/>
          <w:sz w:val="28"/>
          <w:szCs w:val="28"/>
          <w:lang w:val="en-US"/>
        </w:rPr>
        <w:t xml:space="preserve"> and evaluating information to reach informed conclusions. Drawing on Piaget’s developmental stages, she argues that critical thinking depends on human cognitive development, especially abstract and hypothetical reasoning. The key implication is that AI may be useful as a problem-solving tool, but outsourcing writing and reasoning to AI can weaken personal and professional development because people develop critical thinking by exercising it.</w:t>
      </w:r>
    </w:p>
    <w:p w14:paraId="6279F142" w14:textId="77777777" w:rsidR="005B729C" w:rsidRDefault="005B729C" w:rsidP="005B729C">
      <w:pPr>
        <w:jc w:val="both"/>
        <w:rPr>
          <w:rFonts w:ascii="Times New Roman" w:hAnsi="Times New Roman" w:cs="Times New Roman"/>
          <w:sz w:val="28"/>
          <w:szCs w:val="28"/>
          <w:lang w:val="en-US"/>
        </w:rPr>
      </w:pPr>
    </w:p>
    <w:p w14:paraId="4EEECA20" w14:textId="77777777" w:rsidR="005B729C" w:rsidRPr="005B729C" w:rsidRDefault="005B729C" w:rsidP="005B729C">
      <w:pPr>
        <w:jc w:val="both"/>
        <w:rPr>
          <w:rFonts w:ascii="Times New Roman" w:hAnsi="Times New Roman" w:cs="Times New Roman"/>
          <w:b/>
          <w:bCs/>
          <w:sz w:val="28"/>
          <w:szCs w:val="28"/>
          <w:lang w:val="en-US"/>
        </w:rPr>
      </w:pPr>
      <w:r w:rsidRPr="005B729C">
        <w:rPr>
          <w:rFonts w:ascii="Times New Roman" w:hAnsi="Times New Roman" w:cs="Times New Roman"/>
          <w:b/>
          <w:bCs/>
          <w:sz w:val="28"/>
          <w:szCs w:val="28"/>
          <w:lang w:val="en-US"/>
        </w:rPr>
        <w:t>Paper 9: Yang and Niu (2026)</w:t>
      </w:r>
    </w:p>
    <w:p w14:paraId="39CD0538" w14:textId="77777777" w:rsidR="005B729C" w:rsidRPr="005B729C" w:rsidRDefault="005B729C" w:rsidP="005B729C">
      <w:pPr>
        <w:jc w:val="both"/>
        <w:rPr>
          <w:rFonts w:ascii="Times New Roman" w:hAnsi="Times New Roman" w:cs="Times New Roman"/>
          <w:sz w:val="28"/>
          <w:szCs w:val="28"/>
          <w:lang w:val="en-US"/>
        </w:rPr>
      </w:pPr>
      <w:r w:rsidRPr="005B729C">
        <w:rPr>
          <w:rFonts w:ascii="Times New Roman" w:hAnsi="Times New Roman" w:cs="Times New Roman"/>
          <w:sz w:val="28"/>
          <w:szCs w:val="28"/>
          <w:lang w:val="en-US"/>
        </w:rPr>
        <w:t xml:space="preserve">This mixed-methods intervention study examined the impact of AI-assisted feedback on design students’ critical thinking. The sample involved 70 undergraduate design students in China, randomly assigned to an experimental group of 38 and a control group of 32. Both groups completed an age-friendly design workshop, but only the experimental group received AI-assisted feedback and assessment. </w:t>
      </w:r>
      <w:proofErr w:type="spellStart"/>
      <w:r w:rsidRPr="005B729C">
        <w:rPr>
          <w:rFonts w:ascii="Times New Roman" w:hAnsi="Times New Roman" w:cs="Times New Roman"/>
          <w:sz w:val="28"/>
          <w:szCs w:val="28"/>
          <w:lang w:val="en-US"/>
        </w:rPr>
        <w:t>Standardised</w:t>
      </w:r>
      <w:proofErr w:type="spellEnd"/>
      <w:r w:rsidRPr="005B729C">
        <w:rPr>
          <w:rFonts w:ascii="Times New Roman" w:hAnsi="Times New Roman" w:cs="Times New Roman"/>
          <w:sz w:val="28"/>
          <w:szCs w:val="28"/>
          <w:lang w:val="en-US"/>
        </w:rPr>
        <w:t xml:space="preserve"> instruments measured critical thinking before and after the three-week intervention, while qualitative analysis explored learning mechanisms. The objective was to test whether AI feedback could enhance critical thinking in design education, where reflection, iteration and problem-solving are central. Findings showed that the experimental group improved significantly more than the control group. Qualitative results indicated that AI feedback supported reflective thinking, iterative design and problem-solving strategies. The implication is that carefully integrated AI feedback can strengthen higher-order thinking in workshop-based design learning, especially when used as scaffolding rather than replacement.</w:t>
      </w:r>
    </w:p>
    <w:p w14:paraId="0E2AD7FA" w14:textId="76EFCB8C" w:rsidR="00645EB8" w:rsidRDefault="00645EB8">
      <w:pPr>
        <w:rPr>
          <w:rFonts w:ascii="Times New Roman" w:hAnsi="Times New Roman" w:cs="Times New Roman"/>
          <w:sz w:val="28"/>
          <w:szCs w:val="28"/>
          <w:lang w:val="en-US"/>
        </w:rPr>
      </w:pPr>
      <w:r>
        <w:rPr>
          <w:rFonts w:ascii="Times New Roman" w:hAnsi="Times New Roman" w:cs="Times New Roman"/>
          <w:sz w:val="28"/>
          <w:szCs w:val="28"/>
          <w:lang w:val="en-US"/>
        </w:rPr>
        <w:lastRenderedPageBreak/>
        <w:br w:type="page"/>
      </w:r>
    </w:p>
    <w:p w14:paraId="024A2129" w14:textId="77777777" w:rsidR="00645EB8" w:rsidRPr="00645EB8" w:rsidRDefault="00645EB8" w:rsidP="00645EB8">
      <w:pPr>
        <w:jc w:val="both"/>
        <w:rPr>
          <w:rFonts w:ascii="Times New Roman" w:hAnsi="Times New Roman" w:cs="Times New Roman"/>
          <w:sz w:val="28"/>
          <w:szCs w:val="28"/>
          <w:lang w:val="en-US"/>
        </w:rPr>
      </w:pPr>
      <w:r w:rsidRPr="00645EB8">
        <w:rPr>
          <w:rFonts w:ascii="Times New Roman" w:hAnsi="Times New Roman" w:cs="Times New Roman"/>
          <w:b/>
          <w:bCs/>
          <w:sz w:val="28"/>
          <w:szCs w:val="28"/>
          <w:lang w:val="en-US"/>
        </w:rPr>
        <w:lastRenderedPageBreak/>
        <w:t>AI Reliance Items</w:t>
      </w:r>
    </w:p>
    <w:p w14:paraId="70E6E2B4" w14:textId="77777777" w:rsidR="00645EB8" w:rsidRPr="00645EB8" w:rsidRDefault="00645EB8" w:rsidP="00645EB8">
      <w:pPr>
        <w:jc w:val="both"/>
        <w:rPr>
          <w:rFonts w:ascii="Times New Roman" w:hAnsi="Times New Roman" w:cs="Times New Roman"/>
          <w:sz w:val="28"/>
          <w:szCs w:val="28"/>
          <w:lang w:val="en-US"/>
        </w:rPr>
      </w:pPr>
      <w:r w:rsidRPr="00645EB8">
        <w:rPr>
          <w:rFonts w:ascii="Times New Roman" w:hAnsi="Times New Roman" w:cs="Times New Roman"/>
          <w:sz w:val="28"/>
          <w:szCs w:val="28"/>
          <w:lang w:val="en-US"/>
        </w:rPr>
        <w:t>AR1. I use AI tools to help me understand difficult academic concepts.</w:t>
      </w:r>
    </w:p>
    <w:p w14:paraId="6494182A" w14:textId="77777777" w:rsidR="00645EB8" w:rsidRPr="00645EB8" w:rsidRDefault="00645EB8" w:rsidP="00645EB8">
      <w:pPr>
        <w:jc w:val="both"/>
        <w:rPr>
          <w:rFonts w:ascii="Times New Roman" w:hAnsi="Times New Roman" w:cs="Times New Roman"/>
          <w:sz w:val="28"/>
          <w:szCs w:val="28"/>
          <w:lang w:val="en-US"/>
        </w:rPr>
      </w:pPr>
      <w:r w:rsidRPr="00645EB8">
        <w:rPr>
          <w:rFonts w:ascii="Times New Roman" w:hAnsi="Times New Roman" w:cs="Times New Roman"/>
          <w:sz w:val="28"/>
          <w:szCs w:val="28"/>
          <w:lang w:val="en-US"/>
        </w:rPr>
        <w:t>AR2. I rely on AI tools when I am unsure how to start an assignment.</w:t>
      </w:r>
    </w:p>
    <w:p w14:paraId="206FEF15" w14:textId="77777777" w:rsidR="00645EB8" w:rsidRPr="00645EB8" w:rsidRDefault="00645EB8" w:rsidP="00645EB8">
      <w:pPr>
        <w:jc w:val="both"/>
        <w:rPr>
          <w:rFonts w:ascii="Times New Roman" w:hAnsi="Times New Roman" w:cs="Times New Roman"/>
          <w:sz w:val="28"/>
          <w:szCs w:val="28"/>
          <w:lang w:val="en-US"/>
        </w:rPr>
      </w:pPr>
      <w:r w:rsidRPr="00645EB8">
        <w:rPr>
          <w:rFonts w:ascii="Times New Roman" w:hAnsi="Times New Roman" w:cs="Times New Roman"/>
          <w:sz w:val="28"/>
          <w:szCs w:val="28"/>
          <w:lang w:val="en-US"/>
        </w:rPr>
        <w:t xml:space="preserve">AR3. I often </w:t>
      </w:r>
      <w:proofErr w:type="gramStart"/>
      <w:r w:rsidRPr="00645EB8">
        <w:rPr>
          <w:rFonts w:ascii="Times New Roman" w:hAnsi="Times New Roman" w:cs="Times New Roman"/>
          <w:sz w:val="28"/>
          <w:szCs w:val="28"/>
          <w:lang w:val="en-US"/>
        </w:rPr>
        <w:t>ask</w:t>
      </w:r>
      <w:proofErr w:type="gramEnd"/>
      <w:r w:rsidRPr="00645EB8">
        <w:rPr>
          <w:rFonts w:ascii="Times New Roman" w:hAnsi="Times New Roman" w:cs="Times New Roman"/>
          <w:sz w:val="28"/>
          <w:szCs w:val="28"/>
          <w:lang w:val="en-US"/>
        </w:rPr>
        <w:t xml:space="preserve"> AI tools to </w:t>
      </w:r>
      <w:proofErr w:type="spellStart"/>
      <w:r w:rsidRPr="00645EB8">
        <w:rPr>
          <w:rFonts w:ascii="Times New Roman" w:hAnsi="Times New Roman" w:cs="Times New Roman"/>
          <w:sz w:val="28"/>
          <w:szCs w:val="28"/>
          <w:lang w:val="en-US"/>
        </w:rPr>
        <w:t>summarise</w:t>
      </w:r>
      <w:proofErr w:type="spellEnd"/>
      <w:r w:rsidRPr="00645EB8">
        <w:rPr>
          <w:rFonts w:ascii="Times New Roman" w:hAnsi="Times New Roman" w:cs="Times New Roman"/>
          <w:sz w:val="28"/>
          <w:szCs w:val="28"/>
          <w:lang w:val="en-US"/>
        </w:rPr>
        <w:t xml:space="preserve"> academic readings or lecture materials.</w:t>
      </w:r>
    </w:p>
    <w:p w14:paraId="0133BAB8" w14:textId="77777777" w:rsidR="00645EB8" w:rsidRPr="00645EB8" w:rsidRDefault="00645EB8" w:rsidP="00645EB8">
      <w:pPr>
        <w:jc w:val="both"/>
        <w:rPr>
          <w:rFonts w:ascii="Times New Roman" w:hAnsi="Times New Roman" w:cs="Times New Roman"/>
          <w:sz w:val="28"/>
          <w:szCs w:val="28"/>
          <w:lang w:val="en-US"/>
        </w:rPr>
      </w:pPr>
      <w:r w:rsidRPr="00645EB8">
        <w:rPr>
          <w:rFonts w:ascii="Times New Roman" w:hAnsi="Times New Roman" w:cs="Times New Roman"/>
          <w:sz w:val="28"/>
          <w:szCs w:val="28"/>
          <w:lang w:val="en-US"/>
        </w:rPr>
        <w:t>AR4. I use AI tools to generate ideas before writing my assignments.</w:t>
      </w:r>
    </w:p>
    <w:p w14:paraId="388EE043" w14:textId="77777777" w:rsidR="00645EB8" w:rsidRPr="00645EB8" w:rsidRDefault="00645EB8" w:rsidP="00645EB8">
      <w:pPr>
        <w:jc w:val="both"/>
        <w:rPr>
          <w:rFonts w:ascii="Times New Roman" w:hAnsi="Times New Roman" w:cs="Times New Roman"/>
          <w:sz w:val="28"/>
          <w:szCs w:val="28"/>
          <w:lang w:val="en-US"/>
        </w:rPr>
      </w:pPr>
      <w:r w:rsidRPr="00645EB8">
        <w:rPr>
          <w:rFonts w:ascii="Times New Roman" w:hAnsi="Times New Roman" w:cs="Times New Roman"/>
          <w:sz w:val="28"/>
          <w:szCs w:val="28"/>
          <w:lang w:val="en-US"/>
        </w:rPr>
        <w:t>AR5. I depend on AI tools to improve the clarity of my academic writing.</w:t>
      </w:r>
    </w:p>
    <w:p w14:paraId="5C3E45C1" w14:textId="77777777" w:rsidR="00645EB8" w:rsidRPr="00645EB8" w:rsidRDefault="00645EB8" w:rsidP="00645EB8">
      <w:pPr>
        <w:jc w:val="both"/>
        <w:rPr>
          <w:rFonts w:ascii="Times New Roman" w:hAnsi="Times New Roman" w:cs="Times New Roman"/>
          <w:sz w:val="28"/>
          <w:szCs w:val="28"/>
          <w:lang w:val="en-US"/>
        </w:rPr>
      </w:pPr>
      <w:r w:rsidRPr="00645EB8">
        <w:rPr>
          <w:rFonts w:ascii="Times New Roman" w:hAnsi="Times New Roman" w:cs="Times New Roman"/>
          <w:sz w:val="28"/>
          <w:szCs w:val="28"/>
          <w:lang w:val="en-US"/>
        </w:rPr>
        <w:t xml:space="preserve">AR6. I use AI tools to check whether my arguments are logical or well </w:t>
      </w:r>
      <w:proofErr w:type="spellStart"/>
      <w:r w:rsidRPr="00645EB8">
        <w:rPr>
          <w:rFonts w:ascii="Times New Roman" w:hAnsi="Times New Roman" w:cs="Times New Roman"/>
          <w:sz w:val="28"/>
          <w:szCs w:val="28"/>
          <w:lang w:val="en-US"/>
        </w:rPr>
        <w:t>organised</w:t>
      </w:r>
      <w:proofErr w:type="spellEnd"/>
      <w:r w:rsidRPr="00645EB8">
        <w:rPr>
          <w:rFonts w:ascii="Times New Roman" w:hAnsi="Times New Roman" w:cs="Times New Roman"/>
          <w:sz w:val="28"/>
          <w:szCs w:val="28"/>
          <w:lang w:val="en-US"/>
        </w:rPr>
        <w:t>.</w:t>
      </w:r>
    </w:p>
    <w:p w14:paraId="5C06D321" w14:textId="77777777" w:rsidR="00645EB8" w:rsidRPr="00645EB8" w:rsidRDefault="00645EB8" w:rsidP="00645EB8">
      <w:pPr>
        <w:jc w:val="both"/>
        <w:rPr>
          <w:rFonts w:ascii="Times New Roman" w:hAnsi="Times New Roman" w:cs="Times New Roman"/>
          <w:sz w:val="28"/>
          <w:szCs w:val="28"/>
          <w:lang w:val="en-US"/>
        </w:rPr>
      </w:pPr>
      <w:r w:rsidRPr="00645EB8">
        <w:rPr>
          <w:rFonts w:ascii="Times New Roman" w:hAnsi="Times New Roman" w:cs="Times New Roman"/>
          <w:sz w:val="28"/>
          <w:szCs w:val="28"/>
          <w:lang w:val="en-US"/>
        </w:rPr>
        <w:t>AR7. I feel less confident completing academic tasks without AI support.</w:t>
      </w:r>
    </w:p>
    <w:p w14:paraId="0CDE86E9" w14:textId="77777777" w:rsidR="00645EB8" w:rsidRPr="00645EB8" w:rsidRDefault="00645EB8" w:rsidP="00645EB8">
      <w:pPr>
        <w:jc w:val="both"/>
        <w:rPr>
          <w:rFonts w:ascii="Times New Roman" w:hAnsi="Times New Roman" w:cs="Times New Roman"/>
          <w:sz w:val="28"/>
          <w:szCs w:val="28"/>
          <w:lang w:val="en-US"/>
        </w:rPr>
      </w:pPr>
      <w:r w:rsidRPr="00645EB8">
        <w:rPr>
          <w:rFonts w:ascii="Times New Roman" w:hAnsi="Times New Roman" w:cs="Times New Roman"/>
          <w:sz w:val="28"/>
          <w:szCs w:val="28"/>
          <w:lang w:val="en-US"/>
        </w:rPr>
        <w:t>AR8. I sometimes accept AI-generated answers without checking them carefully.</w:t>
      </w:r>
    </w:p>
    <w:p w14:paraId="4FEA5E07" w14:textId="77777777" w:rsidR="00645EB8" w:rsidRPr="00645EB8" w:rsidRDefault="00645EB8" w:rsidP="00645EB8">
      <w:pPr>
        <w:jc w:val="both"/>
        <w:rPr>
          <w:rFonts w:ascii="Times New Roman" w:hAnsi="Times New Roman" w:cs="Times New Roman"/>
          <w:sz w:val="28"/>
          <w:szCs w:val="28"/>
          <w:lang w:val="en-US"/>
        </w:rPr>
      </w:pPr>
      <w:r w:rsidRPr="00645EB8">
        <w:rPr>
          <w:rFonts w:ascii="Times New Roman" w:hAnsi="Times New Roman" w:cs="Times New Roman"/>
          <w:sz w:val="28"/>
          <w:szCs w:val="28"/>
          <w:lang w:val="en-US"/>
        </w:rPr>
        <w:t>AR9. AI tools save me time when preparing for tutorials, quizzes or presentations.</w:t>
      </w:r>
    </w:p>
    <w:p w14:paraId="6D261406" w14:textId="77777777" w:rsidR="00645EB8" w:rsidRDefault="00645EB8" w:rsidP="00645EB8">
      <w:pPr>
        <w:jc w:val="both"/>
        <w:rPr>
          <w:rFonts w:ascii="Times New Roman" w:hAnsi="Times New Roman" w:cs="Times New Roman"/>
          <w:sz w:val="28"/>
          <w:szCs w:val="28"/>
          <w:lang w:val="en-US"/>
        </w:rPr>
      </w:pPr>
      <w:r w:rsidRPr="00645EB8">
        <w:rPr>
          <w:rFonts w:ascii="Times New Roman" w:hAnsi="Times New Roman" w:cs="Times New Roman"/>
          <w:sz w:val="28"/>
          <w:szCs w:val="28"/>
          <w:lang w:val="en-US"/>
        </w:rPr>
        <w:t>AR10. I use AI tools as a regular part of my study routine.</w:t>
      </w:r>
    </w:p>
    <w:p w14:paraId="38DE4E9D" w14:textId="77777777" w:rsidR="00645EB8" w:rsidRPr="00645EB8" w:rsidRDefault="00645EB8" w:rsidP="00645EB8">
      <w:pPr>
        <w:jc w:val="both"/>
        <w:rPr>
          <w:rFonts w:ascii="Times New Roman" w:hAnsi="Times New Roman" w:cs="Times New Roman"/>
          <w:sz w:val="28"/>
          <w:szCs w:val="28"/>
          <w:lang w:val="en-US"/>
        </w:rPr>
      </w:pPr>
    </w:p>
    <w:p w14:paraId="68DB1014" w14:textId="77777777" w:rsidR="00645EB8" w:rsidRPr="00645EB8" w:rsidRDefault="00645EB8" w:rsidP="00645EB8">
      <w:pPr>
        <w:jc w:val="both"/>
        <w:rPr>
          <w:rFonts w:ascii="Times New Roman" w:hAnsi="Times New Roman" w:cs="Times New Roman"/>
          <w:sz w:val="28"/>
          <w:szCs w:val="28"/>
          <w:lang w:val="en-US"/>
        </w:rPr>
      </w:pPr>
      <w:r w:rsidRPr="00645EB8">
        <w:rPr>
          <w:rFonts w:ascii="Times New Roman" w:hAnsi="Times New Roman" w:cs="Times New Roman"/>
          <w:b/>
          <w:bCs/>
          <w:sz w:val="28"/>
          <w:szCs w:val="28"/>
          <w:lang w:val="en-US"/>
        </w:rPr>
        <w:t>Perceived Critical Thinking Items</w:t>
      </w:r>
    </w:p>
    <w:p w14:paraId="3704D0AB" w14:textId="77777777" w:rsidR="00645EB8" w:rsidRPr="00645EB8" w:rsidRDefault="00645EB8" w:rsidP="00645EB8">
      <w:pPr>
        <w:jc w:val="both"/>
        <w:rPr>
          <w:rFonts w:ascii="Times New Roman" w:hAnsi="Times New Roman" w:cs="Times New Roman"/>
          <w:sz w:val="28"/>
          <w:szCs w:val="28"/>
          <w:lang w:val="en-US"/>
        </w:rPr>
      </w:pPr>
      <w:r w:rsidRPr="00645EB8">
        <w:rPr>
          <w:rFonts w:ascii="Times New Roman" w:hAnsi="Times New Roman" w:cs="Times New Roman"/>
          <w:sz w:val="28"/>
          <w:szCs w:val="28"/>
          <w:lang w:val="en-US"/>
        </w:rPr>
        <w:t>PCT1. I carefully evaluate information before accepting it as true.</w:t>
      </w:r>
    </w:p>
    <w:p w14:paraId="4EC5FE32" w14:textId="77777777" w:rsidR="00645EB8" w:rsidRPr="00645EB8" w:rsidRDefault="00645EB8" w:rsidP="00645EB8">
      <w:pPr>
        <w:jc w:val="both"/>
        <w:rPr>
          <w:rFonts w:ascii="Times New Roman" w:hAnsi="Times New Roman" w:cs="Times New Roman"/>
          <w:sz w:val="28"/>
          <w:szCs w:val="28"/>
          <w:lang w:val="en-US"/>
        </w:rPr>
      </w:pPr>
      <w:r w:rsidRPr="00645EB8">
        <w:rPr>
          <w:rFonts w:ascii="Times New Roman" w:hAnsi="Times New Roman" w:cs="Times New Roman"/>
          <w:sz w:val="28"/>
          <w:szCs w:val="28"/>
          <w:lang w:val="en-US"/>
        </w:rPr>
        <w:t>PCT2. I compare different sources before forming an academic opinion.</w:t>
      </w:r>
    </w:p>
    <w:p w14:paraId="1CB5A858" w14:textId="77777777" w:rsidR="00645EB8" w:rsidRPr="00645EB8" w:rsidRDefault="00645EB8" w:rsidP="00645EB8">
      <w:pPr>
        <w:jc w:val="both"/>
        <w:rPr>
          <w:rFonts w:ascii="Times New Roman" w:hAnsi="Times New Roman" w:cs="Times New Roman"/>
          <w:sz w:val="28"/>
          <w:szCs w:val="28"/>
          <w:lang w:val="en-US"/>
        </w:rPr>
      </w:pPr>
      <w:r w:rsidRPr="00645EB8">
        <w:rPr>
          <w:rFonts w:ascii="Times New Roman" w:hAnsi="Times New Roman" w:cs="Times New Roman"/>
          <w:sz w:val="28"/>
          <w:szCs w:val="28"/>
          <w:lang w:val="en-US"/>
        </w:rPr>
        <w:t>PCT3. I question the accuracy of AI-generated responses.</w:t>
      </w:r>
    </w:p>
    <w:p w14:paraId="00080C31" w14:textId="77777777" w:rsidR="00645EB8" w:rsidRPr="00645EB8" w:rsidRDefault="00645EB8" w:rsidP="00645EB8">
      <w:pPr>
        <w:jc w:val="both"/>
        <w:rPr>
          <w:rFonts w:ascii="Times New Roman" w:hAnsi="Times New Roman" w:cs="Times New Roman"/>
          <w:sz w:val="28"/>
          <w:szCs w:val="28"/>
          <w:lang w:val="en-US"/>
        </w:rPr>
      </w:pPr>
      <w:r w:rsidRPr="00645EB8">
        <w:rPr>
          <w:rFonts w:ascii="Times New Roman" w:hAnsi="Times New Roman" w:cs="Times New Roman"/>
          <w:sz w:val="28"/>
          <w:szCs w:val="28"/>
          <w:lang w:val="en-US"/>
        </w:rPr>
        <w:t>PCT4. I can identify weak or unsupported arguments in academic texts.</w:t>
      </w:r>
    </w:p>
    <w:p w14:paraId="4FC86D92" w14:textId="77777777" w:rsidR="00645EB8" w:rsidRPr="00645EB8" w:rsidRDefault="00645EB8" w:rsidP="00645EB8">
      <w:pPr>
        <w:jc w:val="both"/>
        <w:rPr>
          <w:rFonts w:ascii="Times New Roman" w:hAnsi="Times New Roman" w:cs="Times New Roman"/>
          <w:sz w:val="28"/>
          <w:szCs w:val="28"/>
          <w:lang w:val="en-US"/>
        </w:rPr>
      </w:pPr>
      <w:r w:rsidRPr="00645EB8">
        <w:rPr>
          <w:rFonts w:ascii="Times New Roman" w:hAnsi="Times New Roman" w:cs="Times New Roman"/>
          <w:sz w:val="28"/>
          <w:szCs w:val="28"/>
          <w:lang w:val="en-US"/>
        </w:rPr>
        <w:t>PCT5. I reflect on my own assumptions when working on assignments.</w:t>
      </w:r>
    </w:p>
    <w:p w14:paraId="5720559A" w14:textId="77777777" w:rsidR="00645EB8" w:rsidRPr="00645EB8" w:rsidRDefault="00645EB8" w:rsidP="00645EB8">
      <w:pPr>
        <w:jc w:val="both"/>
        <w:rPr>
          <w:rFonts w:ascii="Times New Roman" w:hAnsi="Times New Roman" w:cs="Times New Roman"/>
          <w:sz w:val="28"/>
          <w:szCs w:val="28"/>
          <w:lang w:val="en-US"/>
        </w:rPr>
      </w:pPr>
      <w:r w:rsidRPr="00645EB8">
        <w:rPr>
          <w:rFonts w:ascii="Times New Roman" w:hAnsi="Times New Roman" w:cs="Times New Roman"/>
          <w:sz w:val="28"/>
          <w:szCs w:val="28"/>
          <w:lang w:val="en-US"/>
        </w:rPr>
        <w:t>PCT6. I consider alternative explanations before reaching a conclusion.</w:t>
      </w:r>
    </w:p>
    <w:p w14:paraId="0E80DB13" w14:textId="77777777" w:rsidR="00645EB8" w:rsidRPr="00645EB8" w:rsidRDefault="00645EB8" w:rsidP="00645EB8">
      <w:pPr>
        <w:jc w:val="both"/>
        <w:rPr>
          <w:rFonts w:ascii="Times New Roman" w:hAnsi="Times New Roman" w:cs="Times New Roman"/>
          <w:sz w:val="28"/>
          <w:szCs w:val="28"/>
          <w:lang w:val="en-US"/>
        </w:rPr>
      </w:pPr>
      <w:r w:rsidRPr="00645EB8">
        <w:rPr>
          <w:rFonts w:ascii="Times New Roman" w:hAnsi="Times New Roman" w:cs="Times New Roman"/>
          <w:sz w:val="28"/>
          <w:szCs w:val="28"/>
          <w:lang w:val="en-US"/>
        </w:rPr>
        <w:t>PCT7. I can distinguish between evidence-based claims and personal opinions.</w:t>
      </w:r>
    </w:p>
    <w:p w14:paraId="0061317C" w14:textId="77777777" w:rsidR="00645EB8" w:rsidRPr="00645EB8" w:rsidRDefault="00645EB8" w:rsidP="00645EB8">
      <w:pPr>
        <w:jc w:val="both"/>
        <w:rPr>
          <w:rFonts w:ascii="Times New Roman" w:hAnsi="Times New Roman" w:cs="Times New Roman"/>
          <w:sz w:val="28"/>
          <w:szCs w:val="28"/>
          <w:lang w:val="en-US"/>
        </w:rPr>
      </w:pPr>
      <w:r w:rsidRPr="00645EB8">
        <w:rPr>
          <w:rFonts w:ascii="Times New Roman" w:hAnsi="Times New Roman" w:cs="Times New Roman"/>
          <w:sz w:val="28"/>
          <w:szCs w:val="28"/>
          <w:lang w:val="en-US"/>
        </w:rPr>
        <w:t>PCT8. I revise my ideas when I encounter stronger evidence.</w:t>
      </w:r>
    </w:p>
    <w:p w14:paraId="2BB423C3" w14:textId="77777777" w:rsidR="00645EB8" w:rsidRPr="00645EB8" w:rsidRDefault="00645EB8" w:rsidP="00645EB8">
      <w:pPr>
        <w:jc w:val="both"/>
        <w:rPr>
          <w:rFonts w:ascii="Times New Roman" w:hAnsi="Times New Roman" w:cs="Times New Roman"/>
          <w:sz w:val="28"/>
          <w:szCs w:val="28"/>
          <w:lang w:val="en-US"/>
        </w:rPr>
      </w:pPr>
      <w:r w:rsidRPr="00645EB8">
        <w:rPr>
          <w:rFonts w:ascii="Times New Roman" w:hAnsi="Times New Roman" w:cs="Times New Roman"/>
          <w:sz w:val="28"/>
          <w:szCs w:val="28"/>
          <w:lang w:val="en-US"/>
        </w:rPr>
        <w:t>PCT9. I am confident in judging whether an AI-generated response is useful.</w:t>
      </w:r>
    </w:p>
    <w:p w14:paraId="38CCAEC8" w14:textId="77777777" w:rsidR="00645EB8" w:rsidRPr="00645EB8" w:rsidRDefault="00645EB8" w:rsidP="00645EB8">
      <w:pPr>
        <w:jc w:val="both"/>
        <w:rPr>
          <w:rFonts w:ascii="Times New Roman" w:hAnsi="Times New Roman" w:cs="Times New Roman"/>
          <w:sz w:val="28"/>
          <w:szCs w:val="28"/>
          <w:lang w:val="en-US"/>
        </w:rPr>
      </w:pPr>
      <w:r w:rsidRPr="00645EB8">
        <w:rPr>
          <w:rFonts w:ascii="Times New Roman" w:hAnsi="Times New Roman" w:cs="Times New Roman"/>
          <w:sz w:val="28"/>
          <w:szCs w:val="28"/>
          <w:lang w:val="en-US"/>
        </w:rPr>
        <w:t>PCT10. I use AI tools to support my thinking rather than replace it.</w:t>
      </w:r>
    </w:p>
    <w:p w14:paraId="1F5A06B3" w14:textId="77777777" w:rsidR="00645EB8" w:rsidRPr="00645EB8" w:rsidRDefault="00645EB8" w:rsidP="00645EB8">
      <w:pPr>
        <w:jc w:val="both"/>
        <w:rPr>
          <w:rFonts w:ascii="Times New Roman" w:hAnsi="Times New Roman" w:cs="Times New Roman"/>
          <w:sz w:val="28"/>
          <w:szCs w:val="28"/>
          <w:lang w:val="en-US"/>
        </w:rPr>
      </w:pPr>
      <w:r w:rsidRPr="00645EB8">
        <w:rPr>
          <w:rFonts w:ascii="Times New Roman" w:hAnsi="Times New Roman" w:cs="Times New Roman"/>
          <w:sz w:val="28"/>
          <w:szCs w:val="28"/>
          <w:lang w:val="en-US"/>
        </w:rPr>
        <w:t>Response scale for all items: 1 = Strongly disagree, 2 = Disagree, 3 = Neutral, 4 = Agree, 5 = Strongly agree.</w:t>
      </w:r>
    </w:p>
    <w:p w14:paraId="6860B005" w14:textId="77777777" w:rsidR="005B729C" w:rsidRPr="005B729C" w:rsidRDefault="005B729C" w:rsidP="005B729C">
      <w:pPr>
        <w:jc w:val="both"/>
        <w:rPr>
          <w:rFonts w:ascii="Times New Roman" w:hAnsi="Times New Roman" w:cs="Times New Roman"/>
          <w:sz w:val="28"/>
          <w:szCs w:val="28"/>
          <w:lang w:val="en-US"/>
        </w:rPr>
      </w:pPr>
    </w:p>
    <w:p w14:paraId="52C76733" w14:textId="77777777" w:rsidR="005B729C" w:rsidRPr="005B729C" w:rsidRDefault="005B729C" w:rsidP="005B729C">
      <w:pPr>
        <w:jc w:val="both"/>
        <w:rPr>
          <w:rFonts w:ascii="Times New Roman" w:hAnsi="Times New Roman" w:cs="Times New Roman"/>
          <w:sz w:val="28"/>
          <w:szCs w:val="28"/>
          <w:lang w:val="en-US"/>
        </w:rPr>
      </w:pPr>
    </w:p>
    <w:p w14:paraId="467C08DB" w14:textId="77777777" w:rsidR="005B729C" w:rsidRPr="005B729C" w:rsidRDefault="005B729C" w:rsidP="005B729C">
      <w:pPr>
        <w:jc w:val="both"/>
        <w:rPr>
          <w:rFonts w:ascii="Times New Roman" w:hAnsi="Times New Roman" w:cs="Times New Roman"/>
          <w:sz w:val="28"/>
          <w:szCs w:val="28"/>
          <w:lang w:val="en-US"/>
        </w:rPr>
      </w:pPr>
    </w:p>
    <w:p w14:paraId="54E3C108" w14:textId="77777777" w:rsidR="005B729C" w:rsidRPr="005B729C" w:rsidRDefault="005B729C" w:rsidP="00BE38F0">
      <w:pPr>
        <w:jc w:val="both"/>
        <w:rPr>
          <w:rFonts w:ascii="Times New Roman" w:hAnsi="Times New Roman" w:cs="Times New Roman"/>
          <w:sz w:val="28"/>
          <w:szCs w:val="28"/>
          <w:lang w:val="en-US"/>
        </w:rPr>
      </w:pPr>
    </w:p>
    <w:sectPr w:rsidR="005B729C" w:rsidRPr="005B72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476AE"/>
    <w:multiLevelType w:val="hybridMultilevel"/>
    <w:tmpl w:val="6C58DC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1F72BA9"/>
    <w:multiLevelType w:val="hybridMultilevel"/>
    <w:tmpl w:val="CA92E446"/>
    <w:lvl w:ilvl="0" w:tplc="0012095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2347389">
    <w:abstractNumId w:val="0"/>
  </w:num>
  <w:num w:numId="2" w16cid:durableId="9555270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5D"/>
    <w:rsid w:val="00005126"/>
    <w:rsid w:val="00022E48"/>
    <w:rsid w:val="000477F4"/>
    <w:rsid w:val="00062973"/>
    <w:rsid w:val="0011444A"/>
    <w:rsid w:val="0011452D"/>
    <w:rsid w:val="001232E5"/>
    <w:rsid w:val="00172E53"/>
    <w:rsid w:val="00276550"/>
    <w:rsid w:val="004038DD"/>
    <w:rsid w:val="004A4981"/>
    <w:rsid w:val="00570278"/>
    <w:rsid w:val="005B6325"/>
    <w:rsid w:val="005B729C"/>
    <w:rsid w:val="005E345D"/>
    <w:rsid w:val="005F5799"/>
    <w:rsid w:val="00645EB8"/>
    <w:rsid w:val="007048F2"/>
    <w:rsid w:val="007105C1"/>
    <w:rsid w:val="00776EF3"/>
    <w:rsid w:val="007B42CA"/>
    <w:rsid w:val="00946168"/>
    <w:rsid w:val="00A4628C"/>
    <w:rsid w:val="00A66892"/>
    <w:rsid w:val="00BE38F0"/>
    <w:rsid w:val="00D972AA"/>
    <w:rsid w:val="00E709C6"/>
    <w:rsid w:val="00F75E76"/>
    <w:rsid w:val="00FA737A"/>
    <w:rsid w:val="00FC39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0F7D2"/>
  <w15:chartTrackingRefBased/>
  <w15:docId w15:val="{1337BBE5-88D5-4740-8402-875B49C5A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5E34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E34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E345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E345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E345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E345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E345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E345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E345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345D"/>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5E345D"/>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5E345D"/>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5E345D"/>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5E345D"/>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5E345D"/>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5E345D"/>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5E345D"/>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5E345D"/>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5E34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345D"/>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5E345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E345D"/>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5E345D"/>
    <w:pPr>
      <w:spacing w:before="160"/>
      <w:jc w:val="center"/>
    </w:pPr>
    <w:rPr>
      <w:i/>
      <w:iCs/>
      <w:color w:val="404040" w:themeColor="text1" w:themeTint="BF"/>
    </w:rPr>
  </w:style>
  <w:style w:type="character" w:customStyle="1" w:styleId="QuoteChar">
    <w:name w:val="Quote Char"/>
    <w:basedOn w:val="DefaultParagraphFont"/>
    <w:link w:val="Quote"/>
    <w:uiPriority w:val="29"/>
    <w:rsid w:val="005E345D"/>
    <w:rPr>
      <w:i/>
      <w:iCs/>
      <w:color w:val="404040" w:themeColor="text1" w:themeTint="BF"/>
      <w:lang w:val="en-GB"/>
    </w:rPr>
  </w:style>
  <w:style w:type="paragraph" w:styleId="ListParagraph">
    <w:name w:val="List Paragraph"/>
    <w:basedOn w:val="Normal"/>
    <w:uiPriority w:val="34"/>
    <w:qFormat/>
    <w:rsid w:val="005E345D"/>
    <w:pPr>
      <w:ind w:left="720"/>
      <w:contextualSpacing/>
    </w:pPr>
  </w:style>
  <w:style w:type="character" w:styleId="IntenseEmphasis">
    <w:name w:val="Intense Emphasis"/>
    <w:basedOn w:val="DefaultParagraphFont"/>
    <w:uiPriority w:val="21"/>
    <w:qFormat/>
    <w:rsid w:val="005E345D"/>
    <w:rPr>
      <w:i/>
      <w:iCs/>
      <w:color w:val="0F4761" w:themeColor="accent1" w:themeShade="BF"/>
    </w:rPr>
  </w:style>
  <w:style w:type="paragraph" w:styleId="IntenseQuote">
    <w:name w:val="Intense Quote"/>
    <w:basedOn w:val="Normal"/>
    <w:next w:val="Normal"/>
    <w:link w:val="IntenseQuoteChar"/>
    <w:uiPriority w:val="30"/>
    <w:qFormat/>
    <w:rsid w:val="005E34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E345D"/>
    <w:rPr>
      <w:i/>
      <w:iCs/>
      <w:color w:val="0F4761" w:themeColor="accent1" w:themeShade="BF"/>
      <w:lang w:val="en-GB"/>
    </w:rPr>
  </w:style>
  <w:style w:type="character" w:styleId="IntenseReference">
    <w:name w:val="Intense Reference"/>
    <w:basedOn w:val="DefaultParagraphFont"/>
    <w:uiPriority w:val="32"/>
    <w:qFormat/>
    <w:rsid w:val="005E345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8</Pages>
  <Words>1954</Words>
  <Characters>11144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CKM</dc:creator>
  <cp:keywords/>
  <dc:description/>
  <cp:lastModifiedBy>CKM</cp:lastModifiedBy>
  <cp:revision>7</cp:revision>
  <dcterms:created xsi:type="dcterms:W3CDTF">2026-05-15T21:55:00Z</dcterms:created>
  <dcterms:modified xsi:type="dcterms:W3CDTF">2026-05-16T02:05:00Z</dcterms:modified>
</cp:coreProperties>
</file>